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1B6" w:rsidRDefault="00DB71B6" w:rsidP="0082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B71B6" w:rsidRDefault="00DB71B6" w:rsidP="0082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B71B6" w:rsidRDefault="00DB71B6" w:rsidP="0082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Администратор\Documents\2020_03_02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cuments\2020_03_02\IMG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1B6" w:rsidRDefault="00DB71B6" w:rsidP="0082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B71B6" w:rsidRDefault="00DB71B6" w:rsidP="0082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B71B6" w:rsidRDefault="00DB71B6" w:rsidP="00822B3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822B3C" w:rsidRDefault="00822B3C" w:rsidP="00822B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22B3C" w:rsidRDefault="00822B3C" w:rsidP="00822B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22B3C" w:rsidRDefault="00822B3C" w:rsidP="00822B3C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822B3C" w:rsidRPr="008F339A" w:rsidRDefault="00822B3C" w:rsidP="008F33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F339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22B3C" w:rsidRPr="008F339A" w:rsidRDefault="00822B3C" w:rsidP="008F339A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1.1. Настоящая инструкция определяет правила поведения сотрудников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ГБУСО «Социально-реабилитационный центр для несовершеннолетних </w:t>
      </w:r>
      <w:proofErr w:type="spellStart"/>
      <w:r w:rsidRPr="008F339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8F339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8F339A">
        <w:rPr>
          <w:rFonts w:ascii="Times New Roman" w:hAnsi="Times New Roman" w:cs="Times New Roman"/>
          <w:sz w:val="28"/>
          <w:szCs w:val="28"/>
        </w:rPr>
        <w:t>рянска</w:t>
      </w:r>
      <w:proofErr w:type="spellEnd"/>
      <w:r w:rsidRPr="008F339A">
        <w:rPr>
          <w:rFonts w:ascii="Times New Roman" w:hAnsi="Times New Roman" w:cs="Times New Roman"/>
          <w:sz w:val="28"/>
          <w:szCs w:val="28"/>
        </w:rPr>
        <w:t>»</w:t>
      </w:r>
      <w:r w:rsidR="008F339A" w:rsidRPr="008F339A">
        <w:rPr>
          <w:rFonts w:ascii="Times New Roman" w:hAnsi="Times New Roman" w:cs="Times New Roman"/>
          <w:sz w:val="28"/>
          <w:szCs w:val="28"/>
        </w:rPr>
        <w:t xml:space="preserve"> (далее Центр)</w:t>
      </w:r>
      <w:r w:rsidRPr="008F339A">
        <w:rPr>
          <w:rFonts w:ascii="Times New Roman" w:hAnsi="Times New Roman" w:cs="Times New Roman"/>
          <w:sz w:val="28"/>
          <w:szCs w:val="28"/>
        </w:rPr>
        <w:t xml:space="preserve"> при предоставлении у</w:t>
      </w:r>
      <w:r w:rsidR="008F339A">
        <w:rPr>
          <w:rFonts w:ascii="Times New Roman" w:hAnsi="Times New Roman" w:cs="Times New Roman"/>
          <w:sz w:val="28"/>
          <w:szCs w:val="28"/>
        </w:rPr>
        <w:t xml:space="preserve">слуг инвалидам (иным категориям </w:t>
      </w:r>
      <w:r w:rsidRPr="008F339A">
        <w:rPr>
          <w:rFonts w:ascii="Times New Roman" w:hAnsi="Times New Roman" w:cs="Times New Roman"/>
          <w:sz w:val="28"/>
          <w:szCs w:val="28"/>
        </w:rPr>
        <w:t>маломобильных граждан).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1.2. </w:t>
      </w:r>
      <w:r w:rsidRPr="008F339A">
        <w:rPr>
          <w:rFonts w:ascii="Times New Roman" w:hAnsi="Times New Roman" w:cs="Times New Roman"/>
          <w:b/>
          <w:bCs/>
          <w:sz w:val="28"/>
          <w:szCs w:val="28"/>
        </w:rPr>
        <w:t xml:space="preserve">Инвалид </w:t>
      </w:r>
      <w:r w:rsidRPr="008F339A">
        <w:rPr>
          <w:rFonts w:ascii="Times New Roman" w:hAnsi="Times New Roman" w:cs="Times New Roman"/>
          <w:sz w:val="28"/>
          <w:szCs w:val="28"/>
        </w:rPr>
        <w:t>– лицо, которое имеет нарушение зд</w:t>
      </w:r>
      <w:r w:rsidR="008F339A">
        <w:rPr>
          <w:rFonts w:ascii="Times New Roman" w:hAnsi="Times New Roman" w:cs="Times New Roman"/>
          <w:sz w:val="28"/>
          <w:szCs w:val="28"/>
        </w:rPr>
        <w:t xml:space="preserve">оровья со стойким расстройством </w:t>
      </w:r>
      <w:r w:rsidRPr="008F339A">
        <w:rPr>
          <w:rFonts w:ascii="Times New Roman" w:hAnsi="Times New Roman" w:cs="Times New Roman"/>
          <w:sz w:val="28"/>
          <w:szCs w:val="28"/>
        </w:rPr>
        <w:t>функций организма, обусловленное заболеваниями, пос</w:t>
      </w:r>
      <w:r w:rsidR="008F339A">
        <w:rPr>
          <w:rFonts w:ascii="Times New Roman" w:hAnsi="Times New Roman" w:cs="Times New Roman"/>
          <w:sz w:val="28"/>
          <w:szCs w:val="28"/>
        </w:rPr>
        <w:t xml:space="preserve">ледствиями травм или дефектами, </w:t>
      </w:r>
      <w:r w:rsidRPr="008F339A">
        <w:rPr>
          <w:rFonts w:ascii="Times New Roman" w:hAnsi="Times New Roman" w:cs="Times New Roman"/>
          <w:sz w:val="28"/>
          <w:szCs w:val="28"/>
        </w:rPr>
        <w:t>приводящее к ограничению жизнедеятельности</w:t>
      </w:r>
      <w:r w:rsidR="008F339A">
        <w:rPr>
          <w:rFonts w:ascii="Times New Roman" w:hAnsi="Times New Roman" w:cs="Times New Roman"/>
          <w:sz w:val="28"/>
          <w:szCs w:val="28"/>
        </w:rPr>
        <w:t xml:space="preserve"> и вызывающее необходимость его социальной защиты</w:t>
      </w:r>
      <w:r w:rsidRPr="008F339A">
        <w:rPr>
          <w:rFonts w:ascii="Times New Roman" w:hAnsi="Times New Roman" w:cs="Times New Roman"/>
          <w:sz w:val="28"/>
          <w:szCs w:val="28"/>
        </w:rPr>
        <w:t>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b/>
          <w:bCs/>
          <w:sz w:val="28"/>
          <w:szCs w:val="28"/>
        </w:rPr>
        <w:t xml:space="preserve">Маломобильные граждане (МГ) </w:t>
      </w:r>
      <w:r w:rsidRPr="008F339A">
        <w:rPr>
          <w:rFonts w:ascii="Times New Roman" w:hAnsi="Times New Roman" w:cs="Times New Roman"/>
          <w:sz w:val="28"/>
          <w:szCs w:val="28"/>
        </w:rPr>
        <w:t>— это лю</w:t>
      </w:r>
      <w:r w:rsidR="008F339A">
        <w:rPr>
          <w:rFonts w:ascii="Times New Roman" w:hAnsi="Times New Roman" w:cs="Times New Roman"/>
          <w:sz w:val="28"/>
          <w:szCs w:val="28"/>
        </w:rPr>
        <w:t xml:space="preserve">ди испытывающие затруднения при </w:t>
      </w:r>
      <w:r w:rsidRPr="008F339A">
        <w:rPr>
          <w:rFonts w:ascii="Times New Roman" w:hAnsi="Times New Roman" w:cs="Times New Roman"/>
          <w:sz w:val="28"/>
          <w:szCs w:val="28"/>
        </w:rPr>
        <w:t>самостоятельном передвижении, получении услуги,</w:t>
      </w:r>
      <w:r w:rsidR="008F339A">
        <w:rPr>
          <w:rFonts w:ascii="Times New Roman" w:hAnsi="Times New Roman" w:cs="Times New Roman"/>
          <w:sz w:val="28"/>
          <w:szCs w:val="28"/>
        </w:rPr>
        <w:t xml:space="preserve"> необходимой информации или при </w:t>
      </w:r>
      <w:r w:rsidRPr="008F339A">
        <w:rPr>
          <w:rFonts w:ascii="Times New Roman" w:hAnsi="Times New Roman" w:cs="Times New Roman"/>
          <w:sz w:val="28"/>
          <w:szCs w:val="28"/>
        </w:rPr>
        <w:t xml:space="preserve">ориентировании в пространстве (люди с временным </w:t>
      </w:r>
      <w:r w:rsidR="008F339A">
        <w:rPr>
          <w:rFonts w:ascii="Times New Roman" w:hAnsi="Times New Roman" w:cs="Times New Roman"/>
          <w:sz w:val="28"/>
          <w:szCs w:val="28"/>
        </w:rPr>
        <w:t xml:space="preserve">нарушением здоровья, беременные </w:t>
      </w:r>
      <w:r w:rsidRPr="008F339A">
        <w:rPr>
          <w:rFonts w:ascii="Times New Roman" w:hAnsi="Times New Roman" w:cs="Times New Roman"/>
          <w:sz w:val="28"/>
          <w:szCs w:val="28"/>
        </w:rPr>
        <w:t>женщины, люди старших возрастов, люди с детскими колясками и т.п.).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1.3. Инструкция разработана в соответствии с Федеральным законом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от 1 декабря 2014 года № 419-ФЗ «О внесении измене</w:t>
      </w:r>
      <w:r w:rsidR="008F339A">
        <w:rPr>
          <w:rFonts w:ascii="Times New Roman" w:hAnsi="Times New Roman" w:cs="Times New Roman"/>
          <w:sz w:val="28"/>
          <w:szCs w:val="28"/>
        </w:rPr>
        <w:t xml:space="preserve">ний в отдельные законодательные </w:t>
      </w:r>
      <w:r w:rsidRPr="008F339A">
        <w:rPr>
          <w:rFonts w:ascii="Times New Roman" w:hAnsi="Times New Roman" w:cs="Times New Roman"/>
          <w:sz w:val="28"/>
          <w:szCs w:val="28"/>
        </w:rPr>
        <w:t>акты Российской Федерации по вопросам социал</w:t>
      </w:r>
      <w:r w:rsidR="008F339A">
        <w:rPr>
          <w:rFonts w:ascii="Times New Roman" w:hAnsi="Times New Roman" w:cs="Times New Roman"/>
          <w:sz w:val="28"/>
          <w:szCs w:val="28"/>
        </w:rPr>
        <w:t xml:space="preserve">ьной защиты инвалидов в связи с </w:t>
      </w:r>
      <w:r w:rsidRPr="008F339A">
        <w:rPr>
          <w:rFonts w:ascii="Times New Roman" w:hAnsi="Times New Roman" w:cs="Times New Roman"/>
          <w:sz w:val="28"/>
          <w:szCs w:val="28"/>
        </w:rPr>
        <w:t>ратификацией Конвенции о правах инвалидов».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1.4. Инструкция разработана в целях обеспечени</w:t>
      </w:r>
      <w:r w:rsidR="008F339A">
        <w:rPr>
          <w:rFonts w:ascii="Times New Roman" w:hAnsi="Times New Roman" w:cs="Times New Roman"/>
          <w:sz w:val="28"/>
          <w:szCs w:val="28"/>
        </w:rPr>
        <w:t xml:space="preserve">я доступа инвалидов к услугам и </w:t>
      </w:r>
      <w:r w:rsidRPr="008F339A">
        <w:rPr>
          <w:rFonts w:ascii="Times New Roman" w:hAnsi="Times New Roman" w:cs="Times New Roman"/>
          <w:sz w:val="28"/>
          <w:szCs w:val="28"/>
        </w:rPr>
        <w:t>объектам</w:t>
      </w:r>
      <w:r w:rsidR="008F339A">
        <w:rPr>
          <w:rFonts w:ascii="Times New Roman" w:hAnsi="Times New Roman" w:cs="Times New Roman"/>
          <w:sz w:val="28"/>
          <w:szCs w:val="28"/>
        </w:rPr>
        <w:t xml:space="preserve"> Центра и</w:t>
      </w:r>
      <w:r w:rsidRPr="008F339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F339A">
        <w:rPr>
          <w:rFonts w:ascii="Times New Roman" w:hAnsi="Times New Roman" w:cs="Times New Roman"/>
          <w:sz w:val="28"/>
          <w:szCs w:val="28"/>
        </w:rPr>
        <w:t>уется</w:t>
      </w:r>
      <w:r w:rsidRPr="008F339A">
        <w:rPr>
          <w:rFonts w:ascii="Times New Roman" w:hAnsi="Times New Roman" w:cs="Times New Roman"/>
          <w:sz w:val="28"/>
          <w:szCs w:val="28"/>
        </w:rPr>
        <w:t xml:space="preserve"> при инструктировании работников </w:t>
      </w:r>
      <w:r w:rsidR="008F339A">
        <w:rPr>
          <w:rFonts w:ascii="Times New Roman" w:hAnsi="Times New Roman" w:cs="Times New Roman"/>
          <w:sz w:val="28"/>
          <w:szCs w:val="28"/>
        </w:rPr>
        <w:t>Центра</w:t>
      </w:r>
      <w:r w:rsidRPr="008F339A">
        <w:rPr>
          <w:rFonts w:ascii="Times New Roman" w:hAnsi="Times New Roman" w:cs="Times New Roman"/>
          <w:sz w:val="28"/>
          <w:szCs w:val="28"/>
        </w:rPr>
        <w:t>, а также при</w:t>
      </w:r>
      <w:r w:rsidR="008F339A">
        <w:rPr>
          <w:rFonts w:ascii="Times New Roman" w:hAnsi="Times New Roman" w:cs="Times New Roman"/>
          <w:sz w:val="28"/>
          <w:szCs w:val="28"/>
        </w:rPr>
        <w:t xml:space="preserve"> </w:t>
      </w:r>
      <w:r w:rsidRPr="008F339A">
        <w:rPr>
          <w:rFonts w:ascii="Times New Roman" w:hAnsi="Times New Roman" w:cs="Times New Roman"/>
          <w:sz w:val="28"/>
          <w:szCs w:val="28"/>
        </w:rPr>
        <w:t>непосредственном оказании услуг инвалидам.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1.5. Требования к уровню подготовки персонала: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а) знание понятия «доступная среда для инвалидов» и основных требований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доступности объектов и услуг для маломобильных граждан; основных видов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архитектурных, информационных и ситуационных бар</w:t>
      </w:r>
      <w:r w:rsidR="008F339A">
        <w:rPr>
          <w:rFonts w:ascii="Times New Roman" w:hAnsi="Times New Roman" w:cs="Times New Roman"/>
          <w:sz w:val="28"/>
          <w:szCs w:val="28"/>
        </w:rPr>
        <w:t xml:space="preserve">ьеров, препятствующих получению </w:t>
      </w:r>
      <w:r w:rsidRPr="008F339A">
        <w:rPr>
          <w:rFonts w:ascii="Times New Roman" w:hAnsi="Times New Roman" w:cs="Times New Roman"/>
          <w:sz w:val="28"/>
          <w:szCs w:val="28"/>
        </w:rPr>
        <w:t>услуг инвалидами (МГ) наравне с другими лицами</w:t>
      </w:r>
      <w:r w:rsidR="008F339A">
        <w:rPr>
          <w:rFonts w:ascii="Times New Roman" w:hAnsi="Times New Roman" w:cs="Times New Roman"/>
          <w:sz w:val="28"/>
          <w:szCs w:val="28"/>
        </w:rPr>
        <w:t xml:space="preserve">, а также возможных способов их </w:t>
      </w:r>
      <w:r w:rsidRPr="008F339A">
        <w:rPr>
          <w:rFonts w:ascii="Times New Roman" w:hAnsi="Times New Roman" w:cs="Times New Roman"/>
          <w:sz w:val="28"/>
          <w:szCs w:val="28"/>
        </w:rPr>
        <w:t>устранения в зависимости от категории инвалидности;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б) осведомленность о перечне предоставляемых услуг в </w:t>
      </w:r>
      <w:r w:rsidR="008F339A">
        <w:rPr>
          <w:rFonts w:ascii="Times New Roman" w:hAnsi="Times New Roman" w:cs="Times New Roman"/>
          <w:sz w:val="28"/>
          <w:szCs w:val="28"/>
        </w:rPr>
        <w:t>Центре</w:t>
      </w:r>
      <w:r w:rsidRPr="008F339A">
        <w:rPr>
          <w:rFonts w:ascii="Times New Roman" w:hAnsi="Times New Roman" w:cs="Times New Roman"/>
          <w:sz w:val="28"/>
          <w:szCs w:val="28"/>
        </w:rPr>
        <w:t>; формах и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9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8F339A">
        <w:rPr>
          <w:rFonts w:ascii="Times New Roman" w:hAnsi="Times New Roman" w:cs="Times New Roman"/>
          <w:sz w:val="28"/>
          <w:szCs w:val="28"/>
        </w:rPr>
        <w:t xml:space="preserve"> предоставления услуг </w:t>
      </w:r>
      <w:r w:rsidR="008F339A">
        <w:rPr>
          <w:rFonts w:ascii="Times New Roman" w:hAnsi="Times New Roman" w:cs="Times New Roman"/>
          <w:sz w:val="28"/>
          <w:szCs w:val="28"/>
        </w:rPr>
        <w:t>в стационарной форме</w:t>
      </w:r>
      <w:r w:rsidRPr="008F339A">
        <w:rPr>
          <w:rFonts w:ascii="Times New Roman" w:hAnsi="Times New Roman" w:cs="Times New Roman"/>
          <w:sz w:val="28"/>
          <w:szCs w:val="28"/>
        </w:rPr>
        <w:t>;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в) информированность о</w:t>
      </w:r>
      <w:r w:rsidR="008F339A">
        <w:rPr>
          <w:rFonts w:ascii="Times New Roman" w:hAnsi="Times New Roman" w:cs="Times New Roman"/>
          <w:sz w:val="28"/>
          <w:szCs w:val="28"/>
        </w:rPr>
        <w:t xml:space="preserve"> наличии (отсутствии) специального (вспомогательного) оборудования и </w:t>
      </w:r>
      <w:r w:rsidRPr="008F339A">
        <w:rPr>
          <w:rFonts w:ascii="Times New Roman" w:hAnsi="Times New Roman" w:cs="Times New Roman"/>
          <w:sz w:val="28"/>
          <w:szCs w:val="28"/>
        </w:rPr>
        <w:t>приспособлени</w:t>
      </w:r>
      <w:r w:rsidR="008F339A">
        <w:rPr>
          <w:rFonts w:ascii="Times New Roman" w:hAnsi="Times New Roman" w:cs="Times New Roman"/>
          <w:sz w:val="28"/>
          <w:szCs w:val="28"/>
        </w:rPr>
        <w:t>й</w:t>
      </w:r>
      <w:r w:rsidRPr="008F339A">
        <w:rPr>
          <w:rFonts w:ascii="Times New Roman" w:hAnsi="Times New Roman" w:cs="Times New Roman"/>
          <w:sz w:val="28"/>
          <w:szCs w:val="28"/>
        </w:rPr>
        <w:t xml:space="preserve"> для инвалидов, имеющихся в распоряжении </w:t>
      </w:r>
      <w:r w:rsidR="008F339A">
        <w:rPr>
          <w:rFonts w:ascii="Times New Roman" w:hAnsi="Times New Roman" w:cs="Times New Roman"/>
          <w:sz w:val="28"/>
          <w:szCs w:val="28"/>
        </w:rPr>
        <w:t>Центра;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9A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8F339A">
        <w:rPr>
          <w:rFonts w:ascii="Times New Roman" w:hAnsi="Times New Roman" w:cs="Times New Roman"/>
          <w:sz w:val="28"/>
          <w:szCs w:val="28"/>
        </w:rPr>
        <w:t xml:space="preserve"> доступа к ним, порядке их эксплуатации (включая требования безопасности);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г) ознакомление с порядком эвакуации граждан на объекте, в том числе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маломобильных, в экстренных случаях и чрезвычайных ситуациях;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.</w:t>
      </w:r>
    </w:p>
    <w:p w:rsidR="00822B3C" w:rsidRPr="008F339A" w:rsidRDefault="00822B3C" w:rsidP="008F339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339A">
        <w:rPr>
          <w:rFonts w:ascii="Times New Roman" w:hAnsi="Times New Roman" w:cs="Times New Roman"/>
          <w:b/>
          <w:bCs/>
          <w:sz w:val="28"/>
          <w:szCs w:val="28"/>
        </w:rPr>
        <w:t>ОБЩИЕ ПРАВИЛА ЭТИКЕТА</w:t>
      </w:r>
    </w:p>
    <w:p w:rsidR="008F339A" w:rsidRPr="008F339A" w:rsidRDefault="008F339A" w:rsidP="008F339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lastRenderedPageBreak/>
        <w:t xml:space="preserve">2.1.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>Обращение к человеку</w:t>
      </w:r>
      <w:r w:rsidRPr="008F339A">
        <w:rPr>
          <w:rFonts w:ascii="Times New Roman" w:hAnsi="Times New Roman" w:cs="Times New Roman"/>
          <w:sz w:val="28"/>
          <w:szCs w:val="28"/>
        </w:rPr>
        <w:t>: при встрече обращайтесь с инвалидом вежливо и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уважительно, вполне естественно пожать инвалиду руку. Когда вы разговариваете с</w:t>
      </w:r>
      <w:r w:rsidR="008F339A">
        <w:rPr>
          <w:rFonts w:ascii="Times New Roman" w:hAnsi="Times New Roman" w:cs="Times New Roman"/>
          <w:sz w:val="28"/>
          <w:szCs w:val="28"/>
        </w:rPr>
        <w:t xml:space="preserve"> </w:t>
      </w:r>
      <w:r w:rsidRPr="008F339A">
        <w:rPr>
          <w:rFonts w:ascii="Times New Roman" w:hAnsi="Times New Roman" w:cs="Times New Roman"/>
          <w:sz w:val="28"/>
          <w:szCs w:val="28"/>
        </w:rPr>
        <w:t>инвалидом любой категории, обращайтесь</w:t>
      </w:r>
      <w:r w:rsidR="008F339A">
        <w:rPr>
          <w:rFonts w:ascii="Times New Roman" w:hAnsi="Times New Roman" w:cs="Times New Roman"/>
          <w:sz w:val="28"/>
          <w:szCs w:val="28"/>
        </w:rPr>
        <w:t xml:space="preserve"> непосредственно к нему, а не к </w:t>
      </w:r>
      <w:r w:rsidRPr="008F339A">
        <w:rPr>
          <w:rFonts w:ascii="Times New Roman" w:hAnsi="Times New Roman" w:cs="Times New Roman"/>
          <w:sz w:val="28"/>
          <w:szCs w:val="28"/>
        </w:rPr>
        <w:t xml:space="preserve">сопровождающему или </w:t>
      </w:r>
      <w:proofErr w:type="spellStart"/>
      <w:r w:rsidRPr="008F339A">
        <w:rPr>
          <w:rFonts w:ascii="Times New Roman" w:hAnsi="Times New Roman" w:cs="Times New Roman"/>
          <w:sz w:val="28"/>
          <w:szCs w:val="28"/>
        </w:rPr>
        <w:t>сурдопереводчику</w:t>
      </w:r>
      <w:proofErr w:type="spellEnd"/>
      <w:r w:rsidRPr="008F339A">
        <w:rPr>
          <w:rFonts w:ascii="Times New Roman" w:hAnsi="Times New Roman" w:cs="Times New Roman"/>
          <w:sz w:val="28"/>
          <w:szCs w:val="28"/>
        </w:rPr>
        <w:t>, которые присутствуют при разговоре.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2.2.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Адекватность и вежливость: </w:t>
      </w:r>
      <w:r w:rsidRPr="008F339A">
        <w:rPr>
          <w:rFonts w:ascii="Times New Roman" w:hAnsi="Times New Roman" w:cs="Times New Roman"/>
          <w:sz w:val="28"/>
          <w:szCs w:val="28"/>
        </w:rPr>
        <w:t>относитесь к другому человеку, как к себе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самому, точно так же его уважайте — и тогда оказание услуги в </w:t>
      </w:r>
      <w:r w:rsidR="008F339A">
        <w:rPr>
          <w:rFonts w:ascii="Times New Roman" w:hAnsi="Times New Roman" w:cs="Times New Roman"/>
          <w:sz w:val="28"/>
          <w:szCs w:val="28"/>
        </w:rPr>
        <w:t>Центре</w:t>
      </w:r>
      <w:r w:rsidRPr="008F339A">
        <w:rPr>
          <w:rFonts w:ascii="Times New Roman" w:hAnsi="Times New Roman" w:cs="Times New Roman"/>
          <w:sz w:val="28"/>
          <w:szCs w:val="28"/>
        </w:rPr>
        <w:t xml:space="preserve"> и общение будут эффективными.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2.3.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Называйте себя и других: </w:t>
      </w:r>
      <w:r w:rsidRPr="008F339A">
        <w:rPr>
          <w:rFonts w:ascii="Times New Roman" w:hAnsi="Times New Roman" w:cs="Times New Roman"/>
          <w:sz w:val="28"/>
          <w:szCs w:val="28"/>
        </w:rPr>
        <w:t>когда вы встречае</w:t>
      </w:r>
      <w:r w:rsidR="008F339A">
        <w:rPr>
          <w:rFonts w:ascii="Times New Roman" w:hAnsi="Times New Roman" w:cs="Times New Roman"/>
          <w:sz w:val="28"/>
          <w:szCs w:val="28"/>
        </w:rPr>
        <w:t xml:space="preserve">тесь с человеком, который плохо </w:t>
      </w:r>
      <w:r w:rsidRPr="008F339A">
        <w:rPr>
          <w:rFonts w:ascii="Times New Roman" w:hAnsi="Times New Roman" w:cs="Times New Roman"/>
          <w:sz w:val="28"/>
          <w:szCs w:val="28"/>
        </w:rPr>
        <w:t>видит или совсем не видит, обязательно называйте себ</w:t>
      </w:r>
      <w:r w:rsidR="008F339A">
        <w:rPr>
          <w:rFonts w:ascii="Times New Roman" w:hAnsi="Times New Roman" w:cs="Times New Roman"/>
          <w:sz w:val="28"/>
          <w:szCs w:val="28"/>
        </w:rPr>
        <w:t xml:space="preserve">я и тех людей, которые пришли с </w:t>
      </w:r>
      <w:r w:rsidRPr="008F339A">
        <w:rPr>
          <w:rFonts w:ascii="Times New Roman" w:hAnsi="Times New Roman" w:cs="Times New Roman"/>
          <w:sz w:val="28"/>
          <w:szCs w:val="28"/>
        </w:rPr>
        <w:t>вами. Если у вас общая беседа в группе, не забывайте п</w:t>
      </w:r>
      <w:r w:rsidR="008F339A">
        <w:rPr>
          <w:rFonts w:ascii="Times New Roman" w:hAnsi="Times New Roman" w:cs="Times New Roman"/>
          <w:sz w:val="28"/>
          <w:szCs w:val="28"/>
        </w:rPr>
        <w:t xml:space="preserve">ояснить, к кому в данный момент </w:t>
      </w:r>
      <w:r w:rsidRPr="008F339A">
        <w:rPr>
          <w:rFonts w:ascii="Times New Roman" w:hAnsi="Times New Roman" w:cs="Times New Roman"/>
          <w:sz w:val="28"/>
          <w:szCs w:val="28"/>
        </w:rPr>
        <w:t>вы обращаетесь, и назвать себя.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2.4.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Предложение помощи: </w:t>
      </w:r>
      <w:r w:rsidRPr="008F339A">
        <w:rPr>
          <w:rFonts w:ascii="Times New Roman" w:hAnsi="Times New Roman" w:cs="Times New Roman"/>
          <w:sz w:val="28"/>
          <w:szCs w:val="28"/>
        </w:rPr>
        <w:t>если вы предлагаете п</w:t>
      </w:r>
      <w:r w:rsidR="008F339A">
        <w:rPr>
          <w:rFonts w:ascii="Times New Roman" w:hAnsi="Times New Roman" w:cs="Times New Roman"/>
          <w:sz w:val="28"/>
          <w:szCs w:val="28"/>
        </w:rPr>
        <w:t xml:space="preserve">омощь, ждите, пока ее примут, а </w:t>
      </w:r>
      <w:r w:rsidRPr="008F339A">
        <w:rPr>
          <w:rFonts w:ascii="Times New Roman" w:hAnsi="Times New Roman" w:cs="Times New Roman"/>
          <w:sz w:val="28"/>
          <w:szCs w:val="28"/>
        </w:rPr>
        <w:t>затем спрашивайте, что и как делать; всегда предлаг</w:t>
      </w:r>
      <w:r w:rsidR="008F339A">
        <w:rPr>
          <w:rFonts w:ascii="Times New Roman" w:hAnsi="Times New Roman" w:cs="Times New Roman"/>
          <w:sz w:val="28"/>
          <w:szCs w:val="28"/>
        </w:rPr>
        <w:t xml:space="preserve">айте помощь, если нужно открыть </w:t>
      </w:r>
      <w:r w:rsidRPr="008F339A">
        <w:rPr>
          <w:rFonts w:ascii="Times New Roman" w:hAnsi="Times New Roman" w:cs="Times New Roman"/>
          <w:sz w:val="28"/>
          <w:szCs w:val="28"/>
        </w:rPr>
        <w:t>тяжелую дверь или обойти препятствие.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2.4.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Обеспечение доступности услуг: </w:t>
      </w:r>
      <w:r w:rsidRPr="008F339A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8F339A">
        <w:rPr>
          <w:rFonts w:ascii="Times New Roman" w:hAnsi="Times New Roman" w:cs="Times New Roman"/>
          <w:sz w:val="28"/>
          <w:szCs w:val="28"/>
        </w:rPr>
        <w:t xml:space="preserve">лично убеждайтесь в доступности </w:t>
      </w:r>
      <w:r w:rsidRPr="008F339A">
        <w:rPr>
          <w:rFonts w:ascii="Times New Roman" w:hAnsi="Times New Roman" w:cs="Times New Roman"/>
          <w:sz w:val="28"/>
          <w:szCs w:val="28"/>
        </w:rPr>
        <w:t>мест, где предусмотрено оказание услуг и прием граждан. Заранее поинтересуйтесь, ка</w:t>
      </w:r>
      <w:r w:rsidR="008F339A">
        <w:rPr>
          <w:rFonts w:ascii="Times New Roman" w:hAnsi="Times New Roman" w:cs="Times New Roman"/>
          <w:sz w:val="28"/>
          <w:szCs w:val="28"/>
        </w:rPr>
        <w:t xml:space="preserve">кие </w:t>
      </w:r>
      <w:r w:rsidRPr="008F339A">
        <w:rPr>
          <w:rFonts w:ascii="Times New Roman" w:hAnsi="Times New Roman" w:cs="Times New Roman"/>
          <w:sz w:val="28"/>
          <w:szCs w:val="28"/>
        </w:rPr>
        <w:t>могут возникнуть проблемы или барьеры и как их можно устранить.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2.5.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Обращение с </w:t>
      </w:r>
      <w:proofErr w:type="gramStart"/>
      <w:r w:rsidRPr="008F339A">
        <w:rPr>
          <w:rFonts w:ascii="Times New Roman" w:hAnsi="Times New Roman" w:cs="Times New Roman"/>
          <w:i/>
          <w:iCs/>
          <w:sz w:val="28"/>
          <w:szCs w:val="28"/>
        </w:rPr>
        <w:t>кресло-коляской</w:t>
      </w:r>
      <w:proofErr w:type="gramEnd"/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Pr="008F339A">
        <w:rPr>
          <w:rFonts w:ascii="Times New Roman" w:hAnsi="Times New Roman" w:cs="Times New Roman"/>
          <w:sz w:val="28"/>
          <w:szCs w:val="28"/>
        </w:rPr>
        <w:t>инвалидная кол</w:t>
      </w:r>
      <w:r w:rsidR="004E2F47">
        <w:rPr>
          <w:rFonts w:ascii="Times New Roman" w:hAnsi="Times New Roman" w:cs="Times New Roman"/>
          <w:sz w:val="28"/>
          <w:szCs w:val="28"/>
        </w:rPr>
        <w:t xml:space="preserve">яска – это часть неприкасаемого </w:t>
      </w:r>
      <w:r w:rsidRPr="008F339A">
        <w:rPr>
          <w:rFonts w:ascii="Times New Roman" w:hAnsi="Times New Roman" w:cs="Times New Roman"/>
          <w:sz w:val="28"/>
          <w:szCs w:val="28"/>
        </w:rPr>
        <w:t>пространства человека, который ее использует. Не облока</w:t>
      </w:r>
      <w:r w:rsidR="004E2F47">
        <w:rPr>
          <w:rFonts w:ascii="Times New Roman" w:hAnsi="Times New Roman" w:cs="Times New Roman"/>
          <w:sz w:val="28"/>
          <w:szCs w:val="28"/>
        </w:rPr>
        <w:t xml:space="preserve">чивайтесь на нее и не толкайте. </w:t>
      </w:r>
      <w:r w:rsidRPr="008F339A">
        <w:rPr>
          <w:rFonts w:ascii="Times New Roman" w:hAnsi="Times New Roman" w:cs="Times New Roman"/>
          <w:sz w:val="28"/>
          <w:szCs w:val="28"/>
        </w:rPr>
        <w:t>Начать катить коляску без согласия инвалида — то ж</w:t>
      </w:r>
      <w:r w:rsidR="004E2F47">
        <w:rPr>
          <w:rFonts w:ascii="Times New Roman" w:hAnsi="Times New Roman" w:cs="Times New Roman"/>
          <w:sz w:val="28"/>
          <w:szCs w:val="28"/>
        </w:rPr>
        <w:t xml:space="preserve">е самое, что схватить и понести </w:t>
      </w:r>
      <w:r w:rsidRPr="008F339A">
        <w:rPr>
          <w:rFonts w:ascii="Times New Roman" w:hAnsi="Times New Roman" w:cs="Times New Roman"/>
          <w:sz w:val="28"/>
          <w:szCs w:val="28"/>
        </w:rPr>
        <w:t>человека без его разрешения. Если вас попросили помочь инвалиду, передвигающемуся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на коляске, сначала катите ее медленно. Коляска быстро набирает скорость, и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>неожиданный толчок может привести к потере равновесия.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2.6.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>Внимательность и терпеливость</w:t>
      </w:r>
      <w:r w:rsidRPr="008F339A">
        <w:rPr>
          <w:rFonts w:ascii="Times New Roman" w:hAnsi="Times New Roman" w:cs="Times New Roman"/>
          <w:sz w:val="28"/>
          <w:szCs w:val="28"/>
        </w:rPr>
        <w:t>: когда вы разговариваете с человеком,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F339A">
        <w:rPr>
          <w:rFonts w:ascii="Times New Roman" w:hAnsi="Times New Roman" w:cs="Times New Roman"/>
          <w:sz w:val="28"/>
          <w:szCs w:val="28"/>
        </w:rPr>
        <w:t>испытывающим</w:t>
      </w:r>
      <w:proofErr w:type="gramEnd"/>
      <w:r w:rsidRPr="008F339A">
        <w:rPr>
          <w:rFonts w:ascii="Times New Roman" w:hAnsi="Times New Roman" w:cs="Times New Roman"/>
          <w:sz w:val="28"/>
          <w:szCs w:val="28"/>
        </w:rPr>
        <w:t xml:space="preserve"> трудности в общении, слушайте его</w:t>
      </w:r>
      <w:r w:rsidR="004E2F47">
        <w:rPr>
          <w:rFonts w:ascii="Times New Roman" w:hAnsi="Times New Roman" w:cs="Times New Roman"/>
          <w:sz w:val="28"/>
          <w:szCs w:val="28"/>
        </w:rPr>
        <w:t xml:space="preserve"> внимательно. Будьте терпеливы, </w:t>
      </w:r>
      <w:r w:rsidRPr="008F339A">
        <w:rPr>
          <w:rFonts w:ascii="Times New Roman" w:hAnsi="Times New Roman" w:cs="Times New Roman"/>
          <w:sz w:val="28"/>
          <w:szCs w:val="28"/>
        </w:rPr>
        <w:t>ждите, когда человек сам закончит фразу. Не поправляйте его и не договаривайте за него.</w:t>
      </w:r>
      <w:r w:rsidR="004E2F47">
        <w:rPr>
          <w:rFonts w:ascii="Times New Roman" w:hAnsi="Times New Roman" w:cs="Times New Roman"/>
          <w:sz w:val="28"/>
          <w:szCs w:val="28"/>
        </w:rPr>
        <w:t xml:space="preserve"> </w:t>
      </w:r>
      <w:r w:rsidRPr="008F339A">
        <w:rPr>
          <w:rFonts w:ascii="Times New Roman" w:hAnsi="Times New Roman" w:cs="Times New Roman"/>
          <w:sz w:val="28"/>
          <w:szCs w:val="28"/>
        </w:rPr>
        <w:t>Повторите, что вы поняли, это поможет человеку ответить вам, а вам — понять его.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2.7.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Расположение для беседы: </w:t>
      </w:r>
      <w:r w:rsidRPr="008F339A">
        <w:rPr>
          <w:rFonts w:ascii="Times New Roman" w:hAnsi="Times New Roman" w:cs="Times New Roman"/>
          <w:sz w:val="28"/>
          <w:szCs w:val="28"/>
        </w:rPr>
        <w:t>когда вы гов</w:t>
      </w:r>
      <w:r w:rsidR="004E2F47">
        <w:rPr>
          <w:rFonts w:ascii="Times New Roman" w:hAnsi="Times New Roman" w:cs="Times New Roman"/>
          <w:sz w:val="28"/>
          <w:szCs w:val="28"/>
        </w:rPr>
        <w:t xml:space="preserve">орите с человеком, пользующимся </w:t>
      </w:r>
      <w:r w:rsidRPr="008F339A">
        <w:rPr>
          <w:rFonts w:ascii="Times New Roman" w:hAnsi="Times New Roman" w:cs="Times New Roman"/>
          <w:sz w:val="28"/>
          <w:szCs w:val="28"/>
        </w:rPr>
        <w:t>инвалидной коляской или костылями, расположитесь так,</w:t>
      </w:r>
      <w:r w:rsidR="004E2F47">
        <w:rPr>
          <w:rFonts w:ascii="Times New Roman" w:hAnsi="Times New Roman" w:cs="Times New Roman"/>
          <w:sz w:val="28"/>
          <w:szCs w:val="28"/>
        </w:rPr>
        <w:t xml:space="preserve"> чтобы ваши и его глаза были на </w:t>
      </w:r>
      <w:r w:rsidRPr="008F339A">
        <w:rPr>
          <w:rFonts w:ascii="Times New Roman" w:hAnsi="Times New Roman" w:cs="Times New Roman"/>
          <w:sz w:val="28"/>
          <w:szCs w:val="28"/>
        </w:rPr>
        <w:t xml:space="preserve">одном уровне, тогда вам будет легче разговаривать. </w:t>
      </w:r>
      <w:r w:rsidR="004E2F47">
        <w:rPr>
          <w:rFonts w:ascii="Times New Roman" w:hAnsi="Times New Roman" w:cs="Times New Roman"/>
          <w:sz w:val="28"/>
          <w:szCs w:val="28"/>
        </w:rPr>
        <w:t xml:space="preserve">Разговаривая с теми, кто может, </w:t>
      </w:r>
      <w:r w:rsidRPr="008F339A">
        <w:rPr>
          <w:rFonts w:ascii="Times New Roman" w:hAnsi="Times New Roman" w:cs="Times New Roman"/>
          <w:sz w:val="28"/>
          <w:szCs w:val="28"/>
        </w:rPr>
        <w:t>читать по губам, расположитесь так, чтобы на Вас падал свет, и Вас было хорошо видно.</w:t>
      </w:r>
    </w:p>
    <w:p w:rsidR="00822B3C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339A">
        <w:rPr>
          <w:rFonts w:ascii="Times New Roman" w:hAnsi="Times New Roman" w:cs="Times New Roman"/>
          <w:sz w:val="28"/>
          <w:szCs w:val="28"/>
        </w:rPr>
        <w:t xml:space="preserve">2.8. 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Привлечение внимания человека: </w:t>
      </w:r>
      <w:r w:rsidRPr="008F339A">
        <w:rPr>
          <w:rFonts w:ascii="Times New Roman" w:hAnsi="Times New Roman" w:cs="Times New Roman"/>
          <w:sz w:val="28"/>
          <w:szCs w:val="28"/>
        </w:rPr>
        <w:t>чтобы прив</w:t>
      </w:r>
      <w:r w:rsidR="004E2F47">
        <w:rPr>
          <w:rFonts w:ascii="Times New Roman" w:hAnsi="Times New Roman" w:cs="Times New Roman"/>
          <w:sz w:val="28"/>
          <w:szCs w:val="28"/>
        </w:rPr>
        <w:t xml:space="preserve">лечь внимание человека, который </w:t>
      </w:r>
      <w:r w:rsidRPr="008F339A">
        <w:rPr>
          <w:rFonts w:ascii="Times New Roman" w:hAnsi="Times New Roman" w:cs="Times New Roman"/>
          <w:sz w:val="28"/>
          <w:szCs w:val="28"/>
        </w:rPr>
        <w:t>плохо слышит, помашите ему рукой или похлопайте</w:t>
      </w:r>
      <w:r w:rsidR="004E2F47">
        <w:rPr>
          <w:rFonts w:ascii="Times New Roman" w:hAnsi="Times New Roman" w:cs="Times New Roman"/>
          <w:sz w:val="28"/>
          <w:szCs w:val="28"/>
        </w:rPr>
        <w:t xml:space="preserve"> по плечу. Смотрите ему прямо в </w:t>
      </w:r>
      <w:r w:rsidRPr="008F339A">
        <w:rPr>
          <w:rFonts w:ascii="Times New Roman" w:hAnsi="Times New Roman" w:cs="Times New Roman"/>
          <w:sz w:val="28"/>
          <w:szCs w:val="28"/>
        </w:rPr>
        <w:t>глаза и говорите четко, но имейте в виду, что не все лю</w:t>
      </w:r>
      <w:r w:rsidR="004E2F47">
        <w:rPr>
          <w:rFonts w:ascii="Times New Roman" w:hAnsi="Times New Roman" w:cs="Times New Roman"/>
          <w:sz w:val="28"/>
          <w:szCs w:val="28"/>
        </w:rPr>
        <w:t xml:space="preserve">ди, которые плохо слышат, могут </w:t>
      </w:r>
      <w:r w:rsidRPr="008F339A">
        <w:rPr>
          <w:rFonts w:ascii="Times New Roman" w:hAnsi="Times New Roman" w:cs="Times New Roman"/>
          <w:sz w:val="28"/>
          <w:szCs w:val="28"/>
        </w:rPr>
        <w:t>читать по губам.</w:t>
      </w:r>
    </w:p>
    <w:p w:rsidR="004E2F47" w:rsidRPr="008F339A" w:rsidRDefault="004E2F4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3C" w:rsidRPr="005137D7" w:rsidRDefault="006B51D5" w:rsidP="00513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СОПРОВОЖДЕНИЯ</w:t>
      </w:r>
      <w:r w:rsidR="00822B3C" w:rsidRPr="005137D7">
        <w:rPr>
          <w:rFonts w:ascii="Times New Roman" w:hAnsi="Times New Roman" w:cs="Times New Roman"/>
          <w:b/>
          <w:bCs/>
          <w:sz w:val="28"/>
          <w:szCs w:val="28"/>
        </w:rPr>
        <w:t xml:space="preserve"> ИНВАЛИДОВ НА ПРИЁМЕ В </w:t>
      </w:r>
      <w:r w:rsidR="004E2F47" w:rsidRPr="005137D7">
        <w:rPr>
          <w:rFonts w:ascii="Times New Roman" w:hAnsi="Times New Roman" w:cs="Times New Roman"/>
          <w:b/>
          <w:bCs/>
          <w:sz w:val="28"/>
          <w:szCs w:val="28"/>
        </w:rPr>
        <w:t>ЦЕНТР</w:t>
      </w:r>
      <w:r w:rsidR="00822B3C" w:rsidRPr="005137D7">
        <w:rPr>
          <w:rFonts w:ascii="Times New Roman" w:hAnsi="Times New Roman" w:cs="Times New Roman"/>
          <w:b/>
          <w:bCs/>
          <w:sz w:val="28"/>
          <w:szCs w:val="28"/>
        </w:rPr>
        <w:t xml:space="preserve"> И ПРИ ОКАЗАНИИ ИМ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СОЦИАЛЬНЫХ </w:t>
      </w:r>
      <w:r w:rsidR="00822B3C" w:rsidRPr="005137D7">
        <w:rPr>
          <w:rFonts w:ascii="Times New Roman" w:hAnsi="Times New Roman" w:cs="Times New Roman"/>
          <w:b/>
          <w:bCs/>
          <w:sz w:val="28"/>
          <w:szCs w:val="28"/>
        </w:rPr>
        <w:t>УСЛУГ</w:t>
      </w:r>
    </w:p>
    <w:p w:rsidR="005137D7" w:rsidRPr="005137D7" w:rsidRDefault="005137D7" w:rsidP="005137D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2F47" w:rsidRPr="006B51D5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1D5">
        <w:rPr>
          <w:rFonts w:ascii="Times New Roman" w:hAnsi="Times New Roman" w:cs="Times New Roman"/>
          <w:b/>
          <w:i/>
          <w:sz w:val="28"/>
          <w:szCs w:val="28"/>
        </w:rPr>
        <w:lastRenderedPageBreak/>
        <w:t>3.1. Инвалидам оказывается необходимая помощь при входе</w:t>
      </w:r>
      <w:r w:rsidR="004E2F47"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 на территорию центра и в здание:</w:t>
      </w:r>
    </w:p>
    <w:p w:rsidR="004E2F47" w:rsidRPr="006B51D5" w:rsidRDefault="004E2F4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1D5">
        <w:rPr>
          <w:rFonts w:ascii="Times New Roman" w:hAnsi="Times New Roman" w:cs="Times New Roman"/>
          <w:b/>
          <w:i/>
          <w:sz w:val="28"/>
          <w:szCs w:val="28"/>
        </w:rPr>
        <w:t>3.2. Для взаимодействия со специалистами</w:t>
      </w:r>
      <w:r w:rsidR="00853D21"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Центра, 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853D21"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входе в учреждение, на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поверхности бетонного забора, с правой стороны входной, металлической</w:t>
      </w:r>
      <w:r w:rsidR="00853D21"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калитки имеется </w:t>
      </w:r>
      <w:r w:rsidR="003E3C06" w:rsidRPr="006B51D5">
        <w:rPr>
          <w:rFonts w:ascii="Times New Roman" w:hAnsi="Times New Roman" w:cs="Times New Roman"/>
          <w:b/>
          <w:i/>
          <w:sz w:val="28"/>
          <w:szCs w:val="28"/>
        </w:rPr>
        <w:t>кнопка «Вызов»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822B3C" w:rsidRPr="006B51D5" w:rsidRDefault="004E2F4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3.3. При нажатии на кнопку </w:t>
      </w:r>
      <w:r w:rsidR="003E3C06" w:rsidRPr="006B51D5">
        <w:rPr>
          <w:rFonts w:ascii="Times New Roman" w:hAnsi="Times New Roman" w:cs="Times New Roman"/>
          <w:b/>
          <w:i/>
          <w:sz w:val="28"/>
          <w:szCs w:val="28"/>
        </w:rPr>
        <w:t>«Вызов»</w:t>
      </w:r>
      <w:r w:rsidR="00853D21"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идёт соединение с охраной </w:t>
      </w:r>
      <w:r w:rsidR="00822B3C" w:rsidRPr="006B51D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E2E27" w:rsidRPr="006B51D5" w:rsidRDefault="001E2E2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1D5">
        <w:rPr>
          <w:rFonts w:ascii="Times New Roman" w:hAnsi="Times New Roman" w:cs="Times New Roman"/>
          <w:b/>
          <w:i/>
          <w:sz w:val="28"/>
          <w:szCs w:val="28"/>
        </w:rPr>
        <w:t>3.4. Посетитель – инвалид (сопровождающее лицо) сообщает охраннику, о необходимости сопровождения на объекте.</w:t>
      </w:r>
    </w:p>
    <w:p w:rsidR="001E2E27" w:rsidRPr="006B51D5" w:rsidRDefault="001E2E2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1D5">
        <w:rPr>
          <w:rFonts w:ascii="Times New Roman" w:hAnsi="Times New Roman" w:cs="Times New Roman"/>
          <w:b/>
          <w:i/>
          <w:sz w:val="28"/>
          <w:szCs w:val="28"/>
        </w:rPr>
        <w:t>3.5. Охранник связывается, посредством внутренней телефонной связи, со специалистами по социальной работе и информирует о необходимости сопровождения инвалида (маломобильного гражданина).</w:t>
      </w:r>
    </w:p>
    <w:p w:rsidR="001E2E27" w:rsidRPr="006B51D5" w:rsidRDefault="001E2E2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3.6. Специалист по  социальной работе прибывает к месту нахождения 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>инвалида (маломобильного гражданина)</w:t>
      </w:r>
      <w:r w:rsidRPr="006B51D5">
        <w:rPr>
          <w:rFonts w:ascii="Times New Roman" w:hAnsi="Times New Roman" w:cs="Times New Roman"/>
          <w:b/>
          <w:i/>
          <w:sz w:val="28"/>
          <w:szCs w:val="28"/>
        </w:rPr>
        <w:t xml:space="preserve"> – входной калитке в Центр и сопровождает его по территории в здание Центра (при необходимости используются двери с широкими проёмами).</w:t>
      </w:r>
    </w:p>
    <w:p w:rsidR="005137D7" w:rsidRPr="006B51D5" w:rsidRDefault="005137D7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37D7" w:rsidRPr="005137D7" w:rsidRDefault="005137D7" w:rsidP="005137D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137D7">
        <w:rPr>
          <w:rFonts w:ascii="Times New Roman" w:hAnsi="Times New Roman" w:cs="Times New Roman"/>
          <w:b/>
          <w:sz w:val="28"/>
          <w:szCs w:val="28"/>
        </w:rPr>
        <w:t>ОСОБЕННОСТИ ОБЩЕНИЯ С ИНВАЛИДАМИ</w:t>
      </w:r>
    </w:p>
    <w:p w:rsidR="005137D7" w:rsidRPr="005137D7" w:rsidRDefault="005137D7" w:rsidP="005137D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22B3C" w:rsidRPr="005137D7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F339A">
        <w:rPr>
          <w:rFonts w:ascii="Times New Roman" w:hAnsi="Times New Roman" w:cs="Times New Roman"/>
          <w:i/>
          <w:iCs/>
          <w:sz w:val="28"/>
          <w:szCs w:val="28"/>
        </w:rPr>
        <w:t>4.</w:t>
      </w:r>
      <w:r w:rsidR="005137D7"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b/>
          <w:i/>
          <w:iCs/>
          <w:sz w:val="28"/>
          <w:szCs w:val="28"/>
        </w:rPr>
        <w:t>Особенности общения с инвалидами</w:t>
      </w:r>
      <w:r w:rsidR="005137D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, имеющими нарушение зрения или </w:t>
      </w:r>
      <w:r w:rsidRPr="005137D7">
        <w:rPr>
          <w:rFonts w:ascii="Times New Roman" w:hAnsi="Times New Roman" w:cs="Times New Roman"/>
          <w:b/>
          <w:i/>
          <w:iCs/>
          <w:sz w:val="28"/>
          <w:szCs w:val="28"/>
        </w:rPr>
        <w:t>незрячими:</w:t>
      </w:r>
    </w:p>
    <w:p w:rsidR="00822B3C" w:rsidRPr="005137D7" w:rsidRDefault="00822B3C" w:rsidP="008F33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9E">
        <w:rPr>
          <w:rFonts w:ascii="Times New Roman" w:hAnsi="Times New Roman" w:cs="Times New Roman"/>
          <w:sz w:val="28"/>
          <w:szCs w:val="28"/>
        </w:rPr>
        <w:t>Оказывая свою помощь незрячему человеку, направляйте его, не стискивая его руку,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идите так, как вы обычно ходите. Не нужно хватать слепого человека и тащить его за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собой. Если вы заметили, что незрячий человек сбился с маршрута, не управляйте его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движением на расстоянии, подойдите и помогите выбраться на нужный путь.</w:t>
      </w:r>
    </w:p>
    <w:p w:rsidR="00822B3C" w:rsidRPr="005137D7" w:rsidRDefault="00822B3C" w:rsidP="008F33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5B9E">
        <w:rPr>
          <w:rFonts w:ascii="Times New Roman" w:hAnsi="Times New Roman" w:cs="Times New Roman"/>
          <w:sz w:val="28"/>
          <w:szCs w:val="28"/>
        </w:rPr>
        <w:t>Опишите кратко, где вы находитесь. Предупреждайте о препятствиях: ступенях,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лужах, ямах, низких притолоках, трубах и т.п. Используйте фразы, характеризующие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цвет, расстояние, окружающую обстановку.</w:t>
      </w:r>
    </w:p>
    <w:p w:rsidR="00822B3C" w:rsidRPr="00853D21" w:rsidRDefault="00822B3C" w:rsidP="00853D2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t>Не командуйте, не трогайте и не играйте с собакой-поводырем.</w:t>
      </w:r>
    </w:p>
    <w:p w:rsidR="00822B3C" w:rsidRPr="005137D7" w:rsidRDefault="00822B3C" w:rsidP="008F33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t>Если вы собираетесь читать незрячему человеку, сначала предупредите его об этом.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Говорите обычным голосом. Когда незрячий человек должен подписать документ,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прочитайте его обязательно полностью. Инвалидность не освобождает слепого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человека от ответственности, обусловленной законодательством.</w:t>
      </w:r>
    </w:p>
    <w:p w:rsidR="00822B3C" w:rsidRPr="005137D7" w:rsidRDefault="00822B3C" w:rsidP="008F33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t>Когда вы предлагаете незрячему человеку сесть, не усаживайте его, а направьте его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руку на спинку стула или подлокотник. Не водите по поверхности его руку, а дайте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ему возможность свободно потрогать предмет.</w:t>
      </w:r>
    </w:p>
    <w:p w:rsidR="00822B3C" w:rsidRPr="005137D7" w:rsidRDefault="00822B3C" w:rsidP="008F33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t>Когда вы общаетесь с группой незрячих людей, не забывайте каждый раз называть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того, к кому вы обращаетесь.</w:t>
      </w:r>
    </w:p>
    <w:p w:rsidR="00822B3C" w:rsidRPr="005137D7" w:rsidRDefault="00822B3C" w:rsidP="008F339A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t>Не заставляйте вашего собеседника обращаться в пустоту: если вы перемещаетесь,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5137D7">
        <w:rPr>
          <w:rFonts w:ascii="Times New Roman" w:hAnsi="Times New Roman" w:cs="Times New Roman"/>
          <w:sz w:val="28"/>
          <w:szCs w:val="28"/>
        </w:rPr>
        <w:t>предупредите его об этом.</w:t>
      </w:r>
    </w:p>
    <w:p w:rsidR="00822B3C" w:rsidRPr="00853D21" w:rsidRDefault="00822B3C" w:rsidP="00853D2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t>Избегайте расплывчатых определений и инструкций, которые обычно</w:t>
      </w:r>
    </w:p>
    <w:p w:rsidR="00822B3C" w:rsidRPr="008F339A" w:rsidRDefault="00822B3C" w:rsidP="005137D7">
      <w:pPr>
        <w:pStyle w:val="a3"/>
        <w:autoSpaceDE w:val="0"/>
        <w:autoSpaceDN w:val="0"/>
        <w:adjustRightInd w:val="0"/>
        <w:spacing w:after="0" w:line="240" w:lineRule="auto"/>
        <w:ind w:left="795"/>
        <w:jc w:val="both"/>
        <w:rPr>
          <w:rFonts w:ascii="Times New Roman" w:hAnsi="Times New Roman" w:cs="Times New Roman"/>
          <w:sz w:val="28"/>
          <w:szCs w:val="28"/>
        </w:rPr>
      </w:pPr>
      <w:r w:rsidRPr="00853D21">
        <w:rPr>
          <w:rFonts w:ascii="Times New Roman" w:hAnsi="Times New Roman" w:cs="Times New Roman"/>
          <w:sz w:val="28"/>
          <w:szCs w:val="28"/>
        </w:rPr>
        <w:lastRenderedPageBreak/>
        <w:t>сопровождаются жестами, старайте</w:t>
      </w:r>
      <w:r w:rsidR="00853D21" w:rsidRPr="00853D21">
        <w:rPr>
          <w:rFonts w:ascii="Times New Roman" w:hAnsi="Times New Roman" w:cs="Times New Roman"/>
          <w:sz w:val="28"/>
          <w:szCs w:val="28"/>
        </w:rPr>
        <w:t>сь быть точными в определениях.</w:t>
      </w:r>
      <w:r w:rsidRPr="00853D21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853D21">
        <w:rPr>
          <w:rFonts w:ascii="Times New Roman" w:hAnsi="Times New Roman" w:cs="Times New Roman"/>
          <w:sz w:val="28"/>
          <w:szCs w:val="28"/>
        </w:rPr>
        <w:t xml:space="preserve">Оказывая помощь </w:t>
      </w:r>
      <w:proofErr w:type="gramStart"/>
      <w:r w:rsidRPr="00853D21">
        <w:rPr>
          <w:rFonts w:ascii="Times New Roman" w:hAnsi="Times New Roman" w:cs="Times New Roman"/>
          <w:sz w:val="28"/>
          <w:szCs w:val="28"/>
        </w:rPr>
        <w:t>незрячему</w:t>
      </w:r>
      <w:proofErr w:type="gramEnd"/>
      <w:r w:rsidRPr="00853D21">
        <w:rPr>
          <w:rFonts w:ascii="Times New Roman" w:hAnsi="Times New Roman" w:cs="Times New Roman"/>
          <w:sz w:val="28"/>
          <w:szCs w:val="28"/>
        </w:rPr>
        <w:t>, двигайтесь не торопясь, и при спуске или подъеме по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8F339A">
        <w:rPr>
          <w:rFonts w:ascii="Times New Roman" w:hAnsi="Times New Roman" w:cs="Times New Roman"/>
          <w:sz w:val="28"/>
          <w:szCs w:val="28"/>
        </w:rPr>
        <w:t>ступенькам ведите незрячего перпендикулярно к ним. Не делайте рывков, резких</w:t>
      </w:r>
      <w:r w:rsidR="005137D7">
        <w:rPr>
          <w:rFonts w:ascii="Times New Roman" w:hAnsi="Times New Roman" w:cs="Times New Roman"/>
          <w:sz w:val="28"/>
          <w:szCs w:val="28"/>
        </w:rPr>
        <w:t xml:space="preserve"> </w:t>
      </w:r>
      <w:r w:rsidRPr="008F339A">
        <w:rPr>
          <w:rFonts w:ascii="Times New Roman" w:hAnsi="Times New Roman" w:cs="Times New Roman"/>
          <w:sz w:val="28"/>
          <w:szCs w:val="28"/>
        </w:rPr>
        <w:t>движений, предупреждайте о препятствиях.</w:t>
      </w:r>
    </w:p>
    <w:p w:rsidR="00822B3C" w:rsidRPr="008F339A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F339A">
        <w:rPr>
          <w:rFonts w:ascii="Times New Roman" w:hAnsi="Times New Roman" w:cs="Times New Roman"/>
          <w:i/>
          <w:iCs/>
          <w:sz w:val="28"/>
          <w:szCs w:val="28"/>
        </w:rPr>
        <w:t xml:space="preserve">3.5. </w:t>
      </w:r>
      <w:r w:rsidRPr="005137D7">
        <w:rPr>
          <w:rFonts w:ascii="Times New Roman" w:hAnsi="Times New Roman" w:cs="Times New Roman"/>
          <w:b/>
          <w:i/>
          <w:iCs/>
          <w:sz w:val="28"/>
          <w:szCs w:val="28"/>
        </w:rPr>
        <w:t>Особенностями общения с инвалидами, имеющими нарушение слуха: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Разговаривая с человеком, у которого плохой слух, смотрите прямо на него. Не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затемняйте свое лицо и не загораживайте его руками, волосами или какими-то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предметами. Ваш собеседник должен иметь возможность следить за выражением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вашего лица.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Существует несколько типов и степеней глухоты. Соответственно, существует много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способов общения с людьми, которые плохо слышат. Если вы не знаете, какой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предпочесть, спросите у них. Некоторые люди могут слышать, но воспринимают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отдельные звуки неправильно. В этом случае говорите более громко и четко,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подбирая подходящий уровень. В другом случае понадобится лишь снизить высоту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голоса, так как человек утратил способность воспринимать высокие частоты.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Чтобы привлечь внимание человека, который плохо слышит, назовите его по имени.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Если ответа нет, можно слегка тронуть человека или же помахать рукой.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Говорите ясно и ровно. Не нужно излишне подчеркивать что-то. Кричать, особенно в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ухо, не надо.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Если вас просят повторить что-то, попробуйте перефразировать свое предложение.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Используйте жесты. Убедитесь, что вас поняли. Не</w:t>
      </w:r>
      <w:r w:rsidR="00B041FF" w:rsidRPr="00B041FF">
        <w:rPr>
          <w:rFonts w:ascii="Times New Roman" w:hAnsi="Times New Roman" w:cs="Times New Roman"/>
          <w:sz w:val="28"/>
          <w:szCs w:val="28"/>
        </w:rPr>
        <w:t xml:space="preserve"> стесняйтесь спросить, понял ли </w:t>
      </w:r>
      <w:r w:rsidRPr="00B041FF">
        <w:rPr>
          <w:rFonts w:ascii="Times New Roman" w:hAnsi="Times New Roman" w:cs="Times New Roman"/>
          <w:sz w:val="28"/>
          <w:szCs w:val="28"/>
        </w:rPr>
        <w:t>вас собеседник.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Если вы сообщаете информацию, которая включает в себя номер, технический или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другой сложный термин, адрес, напишите ее, сообщите по факсу или электронной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почте или любым другим способом, но так, чтобы она была точно понята.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7D7">
        <w:rPr>
          <w:rFonts w:ascii="Times New Roman" w:hAnsi="Times New Roman" w:cs="Times New Roman"/>
          <w:sz w:val="28"/>
          <w:szCs w:val="28"/>
        </w:rPr>
        <w:t>Если существуют трудности при устном общении, спросите, не будет ли проще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переписываться.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FF">
        <w:rPr>
          <w:rFonts w:ascii="Times New Roman" w:hAnsi="Times New Roman" w:cs="Times New Roman"/>
          <w:sz w:val="28"/>
          <w:szCs w:val="28"/>
        </w:rPr>
        <w:t>Не забывайте о среде, которая вас окружает. В больших или многолюдных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помещениях трудно общаться с людьми, которые плохо слышат. Яркое солнце или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тень тоже могут быть барьерами.</w:t>
      </w:r>
    </w:p>
    <w:p w:rsidR="00822B3C" w:rsidRPr="00B041FF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FF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 Если вы общаетесь через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переводчика, не забудьте, что обращаться надо непосредственно к собеседнику, а не к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переводчику</w:t>
      </w:r>
      <w:r w:rsidR="00B041FF">
        <w:rPr>
          <w:rFonts w:ascii="Times New Roman" w:hAnsi="Times New Roman" w:cs="Times New Roman"/>
          <w:sz w:val="28"/>
          <w:szCs w:val="28"/>
        </w:rPr>
        <w:t>.</w:t>
      </w:r>
      <w:r w:rsidRPr="00B041FF">
        <w:rPr>
          <w:rFonts w:ascii="Times New Roman" w:hAnsi="Times New Roman" w:cs="Times New Roman"/>
          <w:sz w:val="28"/>
          <w:szCs w:val="28"/>
        </w:rPr>
        <w:t xml:space="preserve"> (возможность получения услуг </w:t>
      </w:r>
      <w:proofErr w:type="spellStart"/>
      <w:r w:rsidRPr="00B041F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041FF">
        <w:rPr>
          <w:rFonts w:ascii="Times New Roman" w:hAnsi="Times New Roman" w:cs="Times New Roman"/>
          <w:sz w:val="28"/>
          <w:szCs w:val="28"/>
        </w:rPr>
        <w:t xml:space="preserve"> посредством видео,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интернет, телефонной связи предусмотрена диспетчерской службой для инвалидов по</w:t>
      </w:r>
      <w:r w:rsidR="00B041FF">
        <w:rPr>
          <w:rFonts w:ascii="Times New Roman" w:hAnsi="Times New Roman" w:cs="Times New Roman"/>
          <w:sz w:val="28"/>
          <w:szCs w:val="28"/>
        </w:rPr>
        <w:t xml:space="preserve"> </w:t>
      </w:r>
      <w:r w:rsidRPr="00B041FF">
        <w:rPr>
          <w:rFonts w:ascii="Times New Roman" w:hAnsi="Times New Roman" w:cs="Times New Roman"/>
          <w:sz w:val="28"/>
          <w:szCs w:val="28"/>
        </w:rPr>
        <w:t>слуху</w:t>
      </w:r>
      <w:proofErr w:type="gramStart"/>
      <w:r w:rsidRPr="00B041FF">
        <w:rPr>
          <w:rFonts w:ascii="Times New Roman" w:hAnsi="Times New Roman" w:cs="Times New Roman"/>
          <w:sz w:val="28"/>
          <w:szCs w:val="28"/>
        </w:rPr>
        <w:t xml:space="preserve"> </w:t>
      </w:r>
      <w:r w:rsidR="00747C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22B3C" w:rsidRPr="009047BD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FF">
        <w:rPr>
          <w:rFonts w:ascii="Times New Roman" w:hAnsi="Times New Roman" w:cs="Times New Roman"/>
          <w:sz w:val="28"/>
          <w:szCs w:val="28"/>
        </w:rPr>
        <w:t>Не все люди, которые плохо слышат, могут читать по губам. Вам лучше всего</w:t>
      </w:r>
      <w:r w:rsidR="009047BD">
        <w:rPr>
          <w:rFonts w:ascii="Times New Roman" w:hAnsi="Times New Roman" w:cs="Times New Roman"/>
          <w:sz w:val="28"/>
          <w:szCs w:val="28"/>
        </w:rPr>
        <w:t xml:space="preserve"> </w:t>
      </w:r>
      <w:r w:rsidRPr="009047BD">
        <w:rPr>
          <w:rFonts w:ascii="Times New Roman" w:hAnsi="Times New Roman" w:cs="Times New Roman"/>
          <w:sz w:val="28"/>
          <w:szCs w:val="28"/>
        </w:rPr>
        <w:t>спросить об этом при первой встрече. Если ваш собеседник обладает этим навыком,</w:t>
      </w:r>
      <w:r w:rsidR="009047BD">
        <w:rPr>
          <w:rFonts w:ascii="Times New Roman" w:hAnsi="Times New Roman" w:cs="Times New Roman"/>
          <w:sz w:val="28"/>
          <w:szCs w:val="28"/>
        </w:rPr>
        <w:t xml:space="preserve"> </w:t>
      </w:r>
      <w:r w:rsidRPr="009047BD">
        <w:rPr>
          <w:rFonts w:ascii="Times New Roman" w:hAnsi="Times New Roman" w:cs="Times New Roman"/>
          <w:sz w:val="28"/>
          <w:szCs w:val="28"/>
        </w:rPr>
        <w:t>нужно соблюдать несколько важных правил. Помните, что только три из десяти слов</w:t>
      </w:r>
      <w:r w:rsidR="009047BD">
        <w:rPr>
          <w:rFonts w:ascii="Times New Roman" w:hAnsi="Times New Roman" w:cs="Times New Roman"/>
          <w:sz w:val="28"/>
          <w:szCs w:val="28"/>
        </w:rPr>
        <w:t xml:space="preserve"> </w:t>
      </w:r>
      <w:r w:rsidRPr="009047BD">
        <w:rPr>
          <w:rFonts w:ascii="Times New Roman" w:hAnsi="Times New Roman" w:cs="Times New Roman"/>
          <w:sz w:val="28"/>
          <w:szCs w:val="28"/>
        </w:rPr>
        <w:t>хорошо прочитываются.</w:t>
      </w:r>
    </w:p>
    <w:p w:rsidR="00822B3C" w:rsidRDefault="00822B3C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1FF">
        <w:rPr>
          <w:rFonts w:ascii="Times New Roman" w:hAnsi="Times New Roman" w:cs="Times New Roman"/>
          <w:sz w:val="28"/>
          <w:szCs w:val="28"/>
        </w:rPr>
        <w:lastRenderedPageBreak/>
        <w:t>Нужно смотреть в лицо собеседнику и говорить ясно и медленно, использовать</w:t>
      </w:r>
      <w:r w:rsidR="009047BD">
        <w:rPr>
          <w:rFonts w:ascii="Times New Roman" w:hAnsi="Times New Roman" w:cs="Times New Roman"/>
          <w:sz w:val="28"/>
          <w:szCs w:val="28"/>
        </w:rPr>
        <w:t xml:space="preserve"> </w:t>
      </w:r>
      <w:r w:rsidRPr="009047BD">
        <w:rPr>
          <w:rFonts w:ascii="Times New Roman" w:hAnsi="Times New Roman" w:cs="Times New Roman"/>
          <w:sz w:val="28"/>
          <w:szCs w:val="28"/>
        </w:rPr>
        <w:t>простые фразы и избегать несущественных слов; использовать выражение лица,</w:t>
      </w:r>
      <w:r w:rsidR="009047BD">
        <w:rPr>
          <w:rFonts w:ascii="Times New Roman" w:hAnsi="Times New Roman" w:cs="Times New Roman"/>
          <w:sz w:val="28"/>
          <w:szCs w:val="28"/>
        </w:rPr>
        <w:t xml:space="preserve"> </w:t>
      </w:r>
      <w:r w:rsidRPr="009047BD">
        <w:rPr>
          <w:rFonts w:ascii="Times New Roman" w:hAnsi="Times New Roman" w:cs="Times New Roman"/>
          <w:sz w:val="28"/>
          <w:szCs w:val="28"/>
        </w:rPr>
        <w:t>жесты, телодвижения, если хотите подчеркнуть или прояснить смысл сказанного.</w:t>
      </w:r>
    </w:p>
    <w:p w:rsidR="00BA24F1" w:rsidRPr="009047BD" w:rsidRDefault="00BA24F1" w:rsidP="008F339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2B3C" w:rsidRDefault="00822B3C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047BD">
        <w:rPr>
          <w:rFonts w:ascii="Times New Roman" w:hAnsi="Times New Roman" w:cs="Times New Roman"/>
          <w:b/>
          <w:i/>
          <w:iCs/>
          <w:sz w:val="28"/>
          <w:szCs w:val="28"/>
        </w:rPr>
        <w:t>3.6. Виды барьеров при оказании услуг инвалидам</w:t>
      </w:r>
    </w:p>
    <w:p w:rsidR="00BA24F1" w:rsidRDefault="00BA24F1" w:rsidP="008F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047BD" w:rsidTr="009047BD">
        <w:tc>
          <w:tcPr>
            <w:tcW w:w="4785" w:type="dxa"/>
          </w:tcPr>
          <w:p w:rsidR="009047BD" w:rsidRPr="00BA24F1" w:rsidRDefault="009047BD" w:rsidP="00BA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BA24F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категории маломобильных граждан.</w:t>
            </w:r>
          </w:p>
        </w:tc>
        <w:tc>
          <w:tcPr>
            <w:tcW w:w="4786" w:type="dxa"/>
          </w:tcPr>
          <w:p w:rsidR="009047BD" w:rsidRPr="00BA24F1" w:rsidRDefault="009047BD" w:rsidP="00BA24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24F1">
              <w:rPr>
                <w:rFonts w:ascii="Times New Roman" w:hAnsi="Times New Roman" w:cs="Times New Roman"/>
                <w:b/>
                <w:sz w:val="28"/>
                <w:szCs w:val="28"/>
              </w:rPr>
              <w:t>Значимые барьеры окружающей среды (для учета и устранения на объекте)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047BD" w:rsidTr="009047BD">
        <w:tc>
          <w:tcPr>
            <w:tcW w:w="4785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Инвалиды, передвигающиеся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proofErr w:type="gramStart"/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кресло-колясках</w:t>
            </w:r>
            <w:proofErr w:type="gramEnd"/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Высокие пороги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, ступени. Отсутствие поручней,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нарушение их высоты. </w:t>
            </w:r>
            <w:proofErr w:type="gramStart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Неровное, скользкое и мягкое (с</w:t>
            </w:r>
            <w:proofErr w:type="gramEnd"/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высоким ворсом, крупно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насыпное и прочее) покрытие.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Неправильно установленные пандусы, отсутствие скатов.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Узкие дверные проемы и коридоры. Неадаптированные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санитарные комнаты. О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места для разворота в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помещениях. Высокое ра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сположение информации на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стойках и стендах.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047BD" w:rsidTr="009047BD">
        <w:tc>
          <w:tcPr>
            <w:tcW w:w="4785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 с поражением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нижних конечностей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(использующие трости,</w:t>
            </w:r>
            <w:proofErr w:type="gramEnd"/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костыли, опоры)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Высокие пороги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, ступени. Неровное и скользкое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покрытие. Неправильно установленные пандусы.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Отсутствие поручней. Отсутствие мест отдых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а на пути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движения.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047BD" w:rsidTr="009047BD">
        <w:tc>
          <w:tcPr>
            <w:tcW w:w="4785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 с поражением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верхних конечностей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Трудности в открывании дверей. Трудности в пользовании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выключателями, кранами и др. Невозможность, сложность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в написании текстов. Иные ограничения действия руками.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047BD" w:rsidTr="009047BD">
        <w:tc>
          <w:tcPr>
            <w:tcW w:w="4785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Слепые и слабовидящие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Преграды на пути движения (колонны, тумбы, стойки и</w:t>
            </w:r>
            <w:proofErr w:type="gramEnd"/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прочее). Ступени,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 разной геометрии, без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цветового, тактильного обозначения. Отсутствие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контрастной и тактильной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 и указателей.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Отсутствие информационных табличек, выполненных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шрифтом Брайля. Отсутствие поручней, иных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направляющих. Неорган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изованность доступа на объект и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места ожидания собаки-проводника. Отсутствие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дублирующей зву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ковой информации при экстренных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случаях.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047BD" w:rsidTr="009047BD">
        <w:tc>
          <w:tcPr>
            <w:tcW w:w="4785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Глухие и слабослышащие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Отсутствие и недостаточность зрительной информации.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сурд</w:t>
            </w:r>
            <w:proofErr w:type="gramStart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тифлосурдоперевода</w:t>
            </w:r>
            <w:proofErr w:type="spellEnd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 и переводчика.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</w:t>
            </w:r>
            <w:proofErr w:type="spellStart"/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>иоконтура</w:t>
            </w:r>
            <w:proofErr w:type="spellEnd"/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, индукционных петель.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Электромагнит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ные помехи. Иные информационные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 xml:space="preserve">барьеры и отсутствие 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дублирующей световой информации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при чрезвычайных ситуациях.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  <w:tr w:rsidR="009047BD" w:rsidTr="009047BD">
        <w:tc>
          <w:tcPr>
            <w:tcW w:w="4785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Инвалиды с особенностями</w:t>
            </w:r>
          </w:p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интеллектуального развития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4786" w:type="dxa"/>
          </w:tcPr>
          <w:p w:rsidR="009047BD" w:rsidRPr="008F339A" w:rsidRDefault="009047BD" w:rsidP="009047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Отсутствие (недост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аточность) понятной информации,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информации на прост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ом языке. Отсутствие ограждений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опасных</w:t>
            </w:r>
            <w:r w:rsidR="00BA24F1">
              <w:rPr>
                <w:rFonts w:ascii="Times New Roman" w:hAnsi="Times New Roman" w:cs="Times New Roman"/>
                <w:sz w:val="28"/>
                <w:szCs w:val="28"/>
              </w:rPr>
              <w:t xml:space="preserve"> мест. Трудности ориентации при </w:t>
            </w:r>
            <w:r w:rsidRPr="008F339A">
              <w:rPr>
                <w:rFonts w:ascii="Times New Roman" w:hAnsi="Times New Roman" w:cs="Times New Roman"/>
                <w:sz w:val="28"/>
                <w:szCs w:val="28"/>
              </w:rPr>
              <w:t>неоднозначности информации. Неорганизованность</w:t>
            </w:r>
          </w:p>
          <w:p w:rsidR="009047BD" w:rsidRPr="008F339A" w:rsidRDefault="00BA24F1" w:rsidP="009047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сопровождения на объекте.</w:t>
            </w:r>
          </w:p>
          <w:p w:rsidR="009047BD" w:rsidRDefault="009047BD" w:rsidP="008F33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</w:tr>
    </w:tbl>
    <w:p w:rsidR="00F17AEC" w:rsidRPr="008F339A" w:rsidRDefault="00F17AEC" w:rsidP="009047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17AEC" w:rsidRPr="008F339A" w:rsidSect="00DB7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CA70E8"/>
    <w:multiLevelType w:val="hybridMultilevel"/>
    <w:tmpl w:val="1964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CF7CD1"/>
    <w:multiLevelType w:val="hybridMultilevel"/>
    <w:tmpl w:val="0104740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5A87039"/>
    <w:multiLevelType w:val="hybridMultilevel"/>
    <w:tmpl w:val="9FAC29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A1C4CD0"/>
    <w:multiLevelType w:val="hybridMultilevel"/>
    <w:tmpl w:val="114E26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2C"/>
    <w:rsid w:val="00075B9E"/>
    <w:rsid w:val="001E2E27"/>
    <w:rsid w:val="003E3C06"/>
    <w:rsid w:val="004E2F47"/>
    <w:rsid w:val="005137D7"/>
    <w:rsid w:val="006B132C"/>
    <w:rsid w:val="006B51D5"/>
    <w:rsid w:val="00747CA8"/>
    <w:rsid w:val="00822B3C"/>
    <w:rsid w:val="00853D21"/>
    <w:rsid w:val="008F339A"/>
    <w:rsid w:val="009047BD"/>
    <w:rsid w:val="00B041FF"/>
    <w:rsid w:val="00BA24F1"/>
    <w:rsid w:val="00DB71B6"/>
    <w:rsid w:val="00F1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3C"/>
    <w:pPr>
      <w:ind w:left="720"/>
      <w:contextualSpacing/>
    </w:pPr>
  </w:style>
  <w:style w:type="table" w:styleId="a4">
    <w:name w:val="Table Grid"/>
    <w:basedOn w:val="a1"/>
    <w:uiPriority w:val="59"/>
    <w:rsid w:val="0090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3C"/>
    <w:pPr>
      <w:ind w:left="720"/>
      <w:contextualSpacing/>
    </w:pPr>
  </w:style>
  <w:style w:type="table" w:styleId="a4">
    <w:name w:val="Table Grid"/>
    <w:basedOn w:val="a1"/>
    <w:uiPriority w:val="59"/>
    <w:rsid w:val="00904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B7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7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3</cp:revision>
  <cp:lastPrinted>2020-03-02T14:25:00Z</cp:lastPrinted>
  <dcterms:created xsi:type="dcterms:W3CDTF">2020-03-02T11:30:00Z</dcterms:created>
  <dcterms:modified xsi:type="dcterms:W3CDTF">2020-03-02T14:34:00Z</dcterms:modified>
</cp:coreProperties>
</file>